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12 марта 2013 г. N 27617</w:t>
      </w:r>
    </w:p>
    <w:p w:rsidR="007C274A" w:rsidRDefault="007C274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декабря 2012 г. N 1342н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ВЫБОРА ГРАЖДАНИНОМ МЕДИЦИНСКОЙ ОРГАНИЗАЦИИ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(ЗА ИСКЛЮЧЕНИЕМ СЛУЧАЕВ ОКАЗАНИЯ СКОРОЙ МЕДИЦИНСКОЙ ПОМОЩИ)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ПРЕДЕЛАМИ ТЕРРИТОРИИ СУБЪЕКТА РОССИЙСКОЙ ФЕДЕРАЦИИ,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КОТОРОМ ПРОЖИВАЕТ ГРАЖДАНИН, ПРИ ОКАЗАНИИ ЕМУ МЕДИЦИНСКОЙ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ПОМОЩИ В РАМКАХ ПРОГРАММЫ ГОСУДАРСТВЕННЫХ ГАРАНТИЙ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БЕСПЛАТНОГО ОКАЗАНИЯ МЕДИЦИНСКОЙ ПОМОЩИ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6 статьи 21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 согласно приложению.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В.СКВОРЦОВА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Приложение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ПОРЯДОК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ВЫБОРА ГРАЖДАНИНОМ МЕДИЦИНСКОЙ ОРГАНИЗАЦИИ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(ЗА ИСКЛЮЧЕНИЕМ СЛУЧАЕВ ОКАЗАНИЯ СКОРОЙ МЕДИЦИНСКОЙ ПОМОЩИ)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ПРЕДЕЛАМИ ТЕРРИТОРИИ СУБЪЕКТА РОССИЙСКОЙ ФЕДЕРАЦИИ,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КОТОРОМ ПРОЖИВАЕТ ГРАЖДАНИН, ПРИ ОКАЗАНИИ ЕМУ МЕДИЦИНСКОЙ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ПОМОЩИ В РАМКАХ ПРОГРАММЫ ГОСУДАРСТВЕННЫХ ГАРАНТИЙ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БЕСПЛАТНОГО ОКАЗАНИЯ ГРАЖДАНАМ МЕДИЦИНСКОЙ ПОМОЩИ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регулирует отношения, связанные с выбором гражданином &lt;1&gt;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</w:t>
      </w:r>
      <w:hyperlink r:id="rId6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государственных гарантий бесплатного оказания гражданам медицинской помощи.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Настоящий порядок также распространяется на иностранных граждан и лиц без гражданства, проживающих в Российской Федерации.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Действие настоящего Порядка не распространяется на отношения по выбору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Выбор или замена медицинской организации, оказывающей медицинскую помощь,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</w:t>
      </w:r>
      <w:hyperlink r:id="rId7" w:history="1">
        <w:r>
          <w:rPr>
            <w:rFonts w:ascii="Calibri" w:hAnsi="Calibri" w:cs="Calibri"/>
            <w:color w:val="0000FF"/>
          </w:rPr>
          <w:t>законными представителями</w:t>
        </w:r>
      </w:hyperlink>
      <w:r>
        <w:rPr>
          <w:rFonts w:ascii="Calibri" w:hAnsi="Calibri" w:cs="Calibri"/>
        </w:rPr>
        <w:t>) (далее - гражданин), путем обращения в медицинскую организацию, оказывающую медицинскую помощь.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выборе медицинской организации для оказания медицинской помощи за пределами территории субъекта Российской Федерации, в котором проживает гражданин, гражданин лично или через своего представителя обращается в выбранную им медицинскую организацию (далее - медицинская организация, принявшая заявление) с письменным заявлением о выборе медицинской организации (далее - заявление), которое содержит следующие сведения: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и фактический адрес медицинской организации;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фамилия и инициалы руководителя медицинской организации;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информация о гражданине: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(при наличии);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рождения;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рождения;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гражданство;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данные документов, предъявляемых согласно </w:t>
      </w:r>
      <w:hyperlink w:anchor="Par67" w:history="1">
        <w:r>
          <w:rPr>
            <w:rFonts w:ascii="Calibri" w:hAnsi="Calibri" w:cs="Calibri"/>
            <w:color w:val="0000FF"/>
          </w:rPr>
          <w:t>пункту 5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для оказания медицинской помощи на дому при вызове медицинского работника;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регистрации (по месту жительства или месту пребывания);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регистрации;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контактная информация;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информация о представителе гражданина (в том числе </w:t>
      </w:r>
      <w:hyperlink r:id="rId8" w:history="1">
        <w:r>
          <w:rPr>
            <w:rFonts w:ascii="Calibri" w:hAnsi="Calibri" w:cs="Calibri"/>
            <w:color w:val="0000FF"/>
          </w:rPr>
          <w:t>законном представителе</w:t>
        </w:r>
      </w:hyperlink>
      <w:r>
        <w:rPr>
          <w:rFonts w:ascii="Calibri" w:hAnsi="Calibri" w:cs="Calibri"/>
        </w:rPr>
        <w:t>):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(при наличии);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отношение к гражданину;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данные документа, предъявляемого согласно </w:t>
      </w:r>
      <w:hyperlink w:anchor="Par67" w:history="1">
        <w:r>
          <w:rPr>
            <w:rFonts w:ascii="Calibri" w:hAnsi="Calibri" w:cs="Calibri"/>
            <w:color w:val="0000FF"/>
          </w:rPr>
          <w:t>пункту 5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контактная информация;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номер полиса обязательного медицинского страхования гражданина;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наименование страховой медицинской организации, выбранной гражданином;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фамилия, имя, отчество (при наличии) выбранного врача (вносится согласно </w:t>
      </w:r>
      <w:hyperlink w:anchor="Par111" w:history="1">
        <w:r>
          <w:rPr>
            <w:rFonts w:ascii="Calibri" w:hAnsi="Calibri" w:cs="Calibri"/>
            <w:color w:val="0000FF"/>
          </w:rPr>
          <w:t>пункту 6</w:t>
        </w:r>
      </w:hyperlink>
      <w:r>
        <w:rPr>
          <w:rFonts w:ascii="Calibri" w:hAnsi="Calibri" w:cs="Calibri"/>
        </w:rPr>
        <w:t xml:space="preserve"> настоящего Порядка);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подтверждение факта ознакомления с информацией, указанной в </w:t>
      </w:r>
      <w:hyperlink w:anchor="Par111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настоящего Порядка (вносится согласно </w:t>
      </w:r>
      <w:hyperlink w:anchor="Par111" w:history="1">
        <w:r>
          <w:rPr>
            <w:rFonts w:ascii="Calibri" w:hAnsi="Calibri" w:cs="Calibri"/>
            <w:color w:val="0000FF"/>
          </w:rPr>
          <w:t>пункту 6</w:t>
        </w:r>
      </w:hyperlink>
      <w:r>
        <w:rPr>
          <w:rFonts w:ascii="Calibri" w:hAnsi="Calibri" w:cs="Calibri"/>
        </w:rPr>
        <w:t xml:space="preserve"> настоящего Порядка).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7"/>
      <w:bookmarkEnd w:id="3"/>
      <w:r>
        <w:rPr>
          <w:rFonts w:ascii="Calibri" w:hAnsi="Calibri" w:cs="Calibri"/>
        </w:rPr>
        <w:t>5. При подаче заявления предъявляются оригиналы или их заверенные копии следующих документов: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свидетельство о рождении;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удостоверяющий личность законного представителя ребенка;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полис обязательного медицинского страхования ребенка;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страховой номер индивидуального лицевого счета застрахованного лица (далее - СНИЛС) (при наличии);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для граждан Российской Федерации в возрасте четырнадцати лет и старше: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полис обязательного медицинского страхования;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СНИЛС (при наличии);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для лиц, имеющих право на медицинскую помощь 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беженцах" &lt;1&gt;: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Федеральный </w:t>
      </w:r>
      <w:hyperlink r:id="rId1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19 февраля 1993 г. N 4528-1 "О беженцах" (Ведомости Съезда народных депутатов и Верховного Совета Российской Федерации, 1993, N 12, ст. 425; Собрание законодательства Российской Федерации, 1997, N 26, ст. 2956; 1998, N 30, ст. 3613; 2000, N 33, ст. 3348; N 46, ст. 4537; 2003, N 27, ст. 2700; 2004, N 27, ст. 2711; N 35, ст. 3607; 2006, N 31, ст. 3420; 2007, N 1, ст. 29; 2008, N 30, ст. 3616; 2011, N 1, ст. 29; N 27, ст. 3880; 2012, N 10, ст. 1166).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рассмотрению, или свидетельство о предоставлении временного убежища на территории Российской Федерации &lt;1&gt;;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1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Федеральной миграционной службы от 5 декабря 2007 г. N 452 "Об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о беженцах" (зарегистрирован Министерством юстиции Российской Федерации 21 февраля 2008 г., регистрационный номер N 11209).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полис обязательного медицинского страхования;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СНИЛС (при наличии);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для иностранных граждан, постоянно проживающих в Российской Федерации: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паспорт иностранного гражданина либо иной документ, установленный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на жительство;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полис обязательного медицинского страхования;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СНИЛС (при наличии);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для лиц без гражданства, постоянно проживающих в Российской Федерации: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на жительство;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полис обязательного медицинского страхования;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СНИЛС (при наличии);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для иностранных граждан, временно проживающих в Российской Федерации: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паспорт иностранного гражданина либо иной документ, установленный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</w:t>
      </w:r>
      <w:hyperlink r:id="rId14" w:history="1">
        <w:r>
          <w:rPr>
            <w:rFonts w:ascii="Calibri" w:hAnsi="Calibri" w:cs="Calibri"/>
            <w:color w:val="0000FF"/>
          </w:rPr>
          <w:t>отметкой</w:t>
        </w:r>
      </w:hyperlink>
      <w:r>
        <w:rPr>
          <w:rFonts w:ascii="Calibri" w:hAnsi="Calibri" w:cs="Calibri"/>
        </w:rPr>
        <w:t xml:space="preserve"> о разрешении на временное проживание в Российской Федерации;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полис обязательного медицинского страхования;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СНИЛС (при наличии);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для лиц без гражданства, временно проживающих в Российской Федерации: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</w:t>
      </w:r>
      <w:hyperlink r:id="rId15" w:history="1">
        <w:r>
          <w:rPr>
            <w:rFonts w:ascii="Calibri" w:hAnsi="Calibri" w:cs="Calibri"/>
            <w:color w:val="0000FF"/>
          </w:rPr>
          <w:t>отметкой</w:t>
        </w:r>
      </w:hyperlink>
      <w:r>
        <w:rPr>
          <w:rFonts w:ascii="Calibri" w:hAnsi="Calibri" w:cs="Calibri"/>
        </w:rPr>
        <w:t xml:space="preserve"> о разрешении на временное проживание в Российской Федерации либо документ установленной </w:t>
      </w:r>
      <w:hyperlink r:id="rId16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>, выдаваемый в Российской Федерации лицу без гражданства, не имеющему документа, удостоверяющего его личность;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полис обязательного медицинского страхования;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СНИЛС (при наличии);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для представителя гражданина, в том числе законного: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удостоверяющий личность, и документ, подтверждающий полномочия представителя (в том числе доверенность);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в случае изменения места жительства - документ, подтверждающий факт изменения места жительства &lt;1&gt;.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В случае замены медицинской организации чаще одного раза в год.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11"/>
      <w:bookmarkEnd w:id="4"/>
      <w:r>
        <w:rPr>
          <w:rFonts w:ascii="Calibri" w:hAnsi="Calibri" w:cs="Calibri"/>
        </w:rPr>
        <w:t>6. При выборе медицинской организации, оказывающей первичную медико-санитарную помощь (за исключением случаев оказания скорой медицинской помощи), медицинская организация знакомит гражданина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дому, с территориальной программой государственных гарантий бесплатного оказания гражданам медицинской помощи (далее - территориальная программа), в том числе территориальной программой обязательного медицинского страхования.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ознакомления с вышеуказанной информацией гражданин подтверждает факт ознакомления посредством внесения записи в заявление и указания фамилии, имени и отчества (при наличии) выбранного врача.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13"/>
      <w:bookmarkEnd w:id="5"/>
      <w:r>
        <w:rPr>
          <w:rFonts w:ascii="Calibri" w:hAnsi="Calibri" w:cs="Calibri"/>
        </w:rPr>
        <w:t>7. После получения заявления медицинская организация, принявшая заявление, в течение двух рабочих дней направляет письмо посредством почтовой связи, электронной связи о подтверждении информации, указанной в заявлении, в медицинскую организацию, в которой гражданин находится на медицинском обслуживании на момент подачи заявления.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Медицинская организация, в которой гражданин находится на медицинском обслуживании на момент подачи заявления, в течение двух рабочих дней с момента получения письма, указанного в </w:t>
      </w:r>
      <w:hyperlink w:anchor="Par113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настоящего Порядка, направляет соответствующую информацию письмом посредством почтовой связи, электронной связи в медицинскую организацию, принявшую заявление.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течение двух рабочих дней после подтверждения медицинской организацией, в которой гражданин находится на медицинском обслуживании на момент подачи заявления, информации, указанной в заявлении, уполномоченный представитель медицинской организации, принявшей заявление, информирует гражданина в письменной или устной форме (лично или посредством почтовой связи, телефонной связи, электронной связи) о принятии гражданина на медицинское обслуживание с учетом согласия врача и соблюдения сроков ожидания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16"/>
      <w:bookmarkEnd w:id="6"/>
      <w:r>
        <w:rPr>
          <w:rFonts w:ascii="Calibri" w:hAnsi="Calibri" w:cs="Calibri"/>
        </w:rPr>
        <w:t>10. 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организацию, в которой гражданин находится на медицинском обслуживании на момент подачи заявления, в страховую медицинскую организацию и территориальный фонд обязательного медицинского страхования по месту оказания медицинской помощи в соответствии с данными полиса обязательного медицинского страхования уведомление о принятии гражданина на медицинское обслуживание.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После получения уведомления, указанного в </w:t>
      </w:r>
      <w:hyperlink w:anchor="Par11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медицинская организация, в которой гражданин находится на медицинском обслуживании на момент подачи заявления, в течение трех рабочих дней снимает гражданина с медицинского обслуживания и направляет заверенную медицинской организацией копию медицинской документации гражданина в медицинскую организацию, принявшую заявление.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(далее - направление), выданному лечащим врачом выбранной </w:t>
      </w:r>
      <w:r>
        <w:rPr>
          <w:rFonts w:ascii="Calibri" w:hAnsi="Calibri" w:cs="Calibri"/>
        </w:rPr>
        <w:lastRenderedPageBreak/>
        <w:t>гражданином медицинской организации, принявшей заявление, которое содержит следующие сведения: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медицинской организации (из числа участвующих в реализации территориальной программы), в которую направляется гражданин, которому должна быть оказана специализированная медицинская помощь;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дата и время, в которые необходимо обратиться за получением специализированной медицинской помощи с учетом соблюдения сроков ожидания медицинской помощи, установленных территориальной программой.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случае если гражданин выбирает медицинскую организацию, в которой срок ожидания специализированной медицинской помощи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документации.</w:t>
      </w: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274A" w:rsidRDefault="007C274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D02DF" w:rsidRDefault="00ED02DF">
      <w:bookmarkStart w:id="7" w:name="_GoBack"/>
      <w:bookmarkEnd w:id="7"/>
    </w:p>
    <w:sectPr w:rsidR="00ED02DF" w:rsidSect="00EA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4A"/>
    <w:rsid w:val="007C274A"/>
    <w:rsid w:val="00E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8FFC4-2BBA-4DF4-A8CA-79EDE326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4BE4632FAF5DAFCF907DFE92C9BE1F4FCA58EC9B8ACA3A9D7047243CE36B6B5290B19E7B080CZ6k0C" TargetMode="External"/><Relationship Id="rId13" Type="http://schemas.openxmlformats.org/officeDocument/2006/relationships/hyperlink" Target="consultantplus://offline/ref=B54BE4632FAF5DAFCF907DFE92C9BE1F47C458E99B81973095294B263BEC347C55D9BD9F7B080C6DZ3kBC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4BE4632FAF5DAFCF907DFE92C9BE1F4FCA58EC9B8ACA3A9D7047243CE36B6B5290B19E7B080CZ6k0C" TargetMode="External"/><Relationship Id="rId12" Type="http://schemas.openxmlformats.org/officeDocument/2006/relationships/hyperlink" Target="consultantplus://offline/ref=B54BE4632FAF5DAFCF907DFE92C9BE1F47C458E99B81973095294B263BEC347C55D9BD9F7B080C6DZ3kB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54BE4632FAF5DAFCF907DFE92C9BE1F47C458E39F89973095294B263BEC347C55D9BD9F7B080C67Z3kF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4BE4632FAF5DAFCF907DFE92C9BE1F47C75FED9B80973095294B263BEC347C55D9BD9F7B080C62Z3k2C" TargetMode="External"/><Relationship Id="rId11" Type="http://schemas.openxmlformats.org/officeDocument/2006/relationships/hyperlink" Target="consultantplus://offline/ref=B54BE4632FAF5DAFCF907DFE92C9BE1F41C65AEA938ACA3A9D704724Z3kCC" TargetMode="External"/><Relationship Id="rId5" Type="http://schemas.openxmlformats.org/officeDocument/2006/relationships/hyperlink" Target="consultantplus://offline/ref=B54BE4632FAF5DAFCF907DFE92C9BE1F47C458E99D85973095294B263BEC347C55D9BD9F7B080E6CZ3kBC" TargetMode="External"/><Relationship Id="rId15" Type="http://schemas.openxmlformats.org/officeDocument/2006/relationships/hyperlink" Target="consultantplus://offline/ref=B54BE4632FAF5DAFCF907DFE92C9BE1F47C458E39F89973095294B263BEC347C55D9BD9F7B080C67Z3kBC" TargetMode="External"/><Relationship Id="rId10" Type="http://schemas.openxmlformats.org/officeDocument/2006/relationships/hyperlink" Target="consultantplus://offline/ref=B54BE4632FAF5DAFCF907DFE92C9BE1F47C45CEF9E87973095294B263BZEkC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54BE4632FAF5DAFCF907DFE92C9BE1F47C45CEF9E87973095294B263BZEkCC" TargetMode="External"/><Relationship Id="rId14" Type="http://schemas.openxmlformats.org/officeDocument/2006/relationships/hyperlink" Target="consultantplus://offline/ref=B54BE4632FAF5DAFCF907DFE92C9BE1F47C458E39F89973095294B263BEC347C55D9BD9F7B080C67Z3k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2015-05-20T02:36:00Z</dcterms:created>
  <dcterms:modified xsi:type="dcterms:W3CDTF">2015-05-20T02:37:00Z</dcterms:modified>
</cp:coreProperties>
</file>